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berschrift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11"/>
                    <a:stretch>
                      <a:fillRect/>
                    </a:stretch>
                  </pic:blipFill>
                  <pic:spPr>
                    <a:xfrm>
                      <a:off x="0" y="0"/>
                      <a:ext cx="5003800" cy="1372235"/>
                    </a:xfrm>
                    <a:prstGeom prst="rect">
                      <a:avLst/>
                    </a:prstGeom>
                  </pic:spPr>
                </pic:pic>
              </a:graphicData>
            </a:graphic>
          </wp:inline>
        </w:drawing>
      </w:r>
    </w:p>
    <w:p w14:paraId="21587664" w14:textId="55C2B20B" w:rsidR="009C45A2" w:rsidRPr="00E14642" w:rsidRDefault="00BF520E" w:rsidP="00945E93">
      <w:pPr>
        <w:pStyle w:val="berschrift1"/>
        <w:rPr>
          <w:lang w:val="de-DE"/>
        </w:rPr>
      </w:pPr>
      <w:r w:rsidRPr="00E14642">
        <w:rPr>
          <w:lang w:val="de-DE"/>
        </w:rPr>
        <w:t>#Dontstoptheeducation</w:t>
      </w:r>
    </w:p>
    <w:p w14:paraId="472CCA36" w14:textId="7779FA0F" w:rsidR="009307B2" w:rsidRPr="009307B2" w:rsidRDefault="00E14642" w:rsidP="009307B2">
      <w:pPr>
        <w:rPr>
          <w:b/>
          <w:lang w:val="de-DE"/>
        </w:rPr>
      </w:pPr>
      <w:r>
        <w:rPr>
          <w:b/>
          <w:lang w:val="de-DE"/>
        </w:rPr>
        <w:t xml:space="preserve">Die </w:t>
      </w:r>
      <w:r w:rsidR="009307B2" w:rsidRPr="009307B2">
        <w:rPr>
          <w:b/>
          <w:lang w:val="de-DE"/>
        </w:rPr>
        <w:t xml:space="preserve">Sennheiser SoundAcademy </w:t>
      </w:r>
      <w:r w:rsidR="00CA09AD">
        <w:rPr>
          <w:b/>
          <w:lang w:val="de-DE"/>
        </w:rPr>
        <w:t>bringt</w:t>
      </w:r>
      <w:r w:rsidR="009307B2" w:rsidRPr="009307B2">
        <w:rPr>
          <w:b/>
          <w:lang w:val="de-DE"/>
        </w:rPr>
        <w:t xml:space="preserve"> kostenlose Webinare nach </w:t>
      </w:r>
      <w:r w:rsidR="00B35D5A">
        <w:rPr>
          <w:b/>
          <w:lang w:val="de-DE"/>
        </w:rPr>
        <w:t>Hause</w:t>
      </w:r>
    </w:p>
    <w:p w14:paraId="1C08587F" w14:textId="77777777" w:rsidR="009C45A2" w:rsidRPr="00E14642" w:rsidRDefault="009C45A2" w:rsidP="009C45A2">
      <w:pPr>
        <w:rPr>
          <w:lang w:val="de-DE"/>
        </w:rPr>
      </w:pPr>
    </w:p>
    <w:p w14:paraId="2B9213CB" w14:textId="31A6FD06" w:rsidR="009307B2" w:rsidRPr="009307B2" w:rsidRDefault="009307B2" w:rsidP="009307B2">
      <w:pPr>
        <w:rPr>
          <w:b/>
          <w:i/>
          <w:lang w:val="de-DE"/>
        </w:rPr>
      </w:pPr>
      <w:r w:rsidRPr="009307B2">
        <w:rPr>
          <w:b/>
          <w:i/>
          <w:lang w:val="de-DE"/>
        </w:rPr>
        <w:t xml:space="preserve">Wedemark, </w:t>
      </w:r>
      <w:r w:rsidR="00297CDE">
        <w:rPr>
          <w:b/>
          <w:i/>
          <w:lang w:val="de-DE"/>
        </w:rPr>
        <w:t>01. April 2020</w:t>
      </w:r>
      <w:r w:rsidRPr="009307B2">
        <w:rPr>
          <w:b/>
          <w:i/>
          <w:lang w:val="de-DE"/>
        </w:rPr>
        <w:t xml:space="preserve"> – </w:t>
      </w:r>
      <w:r w:rsidRPr="009307B2">
        <w:rPr>
          <w:b/>
          <w:iCs/>
          <w:lang w:val="de-DE"/>
        </w:rPr>
        <w:t xml:space="preserve">Die Sennheiser SoundAcademy </w:t>
      </w:r>
      <w:r w:rsidR="00DC1233">
        <w:rPr>
          <w:b/>
          <w:iCs/>
          <w:lang w:val="de-DE"/>
        </w:rPr>
        <w:t>bietet ab sofort</w:t>
      </w:r>
      <w:r w:rsidRPr="009307B2">
        <w:rPr>
          <w:b/>
          <w:iCs/>
          <w:lang w:val="de-DE"/>
        </w:rPr>
        <w:t xml:space="preserve"> weltweit kostenlose </w:t>
      </w:r>
      <w:r w:rsidR="00CA09AD" w:rsidRPr="00CA09AD">
        <w:rPr>
          <w:b/>
          <w:iCs/>
          <w:lang w:val="de-DE"/>
        </w:rPr>
        <w:t>Online-Schulungen im Bereich Pro Audio</w:t>
      </w:r>
      <w:r w:rsidRPr="009307B2">
        <w:rPr>
          <w:b/>
          <w:iCs/>
          <w:lang w:val="de-DE"/>
        </w:rPr>
        <w:t xml:space="preserve"> und </w:t>
      </w:r>
      <w:r w:rsidR="00DC1233">
        <w:rPr>
          <w:b/>
          <w:iCs/>
          <w:lang w:val="de-DE"/>
        </w:rPr>
        <w:t xml:space="preserve">digitale </w:t>
      </w:r>
      <w:r w:rsidRPr="009307B2">
        <w:rPr>
          <w:b/>
          <w:iCs/>
          <w:lang w:val="de-DE"/>
        </w:rPr>
        <w:t xml:space="preserve">Produktdemonstrationen an. Die Webinare </w:t>
      </w:r>
      <w:r w:rsidR="00DC1233">
        <w:rPr>
          <w:b/>
          <w:iCs/>
          <w:lang w:val="de-DE"/>
        </w:rPr>
        <w:t>decken</w:t>
      </w:r>
      <w:r w:rsidRPr="009307B2">
        <w:rPr>
          <w:b/>
          <w:iCs/>
          <w:lang w:val="de-DE"/>
        </w:rPr>
        <w:t xml:space="preserve"> eine breite Palette </w:t>
      </w:r>
      <w:r w:rsidR="00DC1233">
        <w:rPr>
          <w:b/>
          <w:iCs/>
          <w:lang w:val="de-DE"/>
        </w:rPr>
        <w:t>an</w:t>
      </w:r>
      <w:r w:rsidRPr="009307B2">
        <w:rPr>
          <w:b/>
          <w:iCs/>
          <w:lang w:val="de-DE"/>
        </w:rPr>
        <w:t xml:space="preserve"> Themen ab</w:t>
      </w:r>
      <w:r w:rsidR="00DC1233">
        <w:rPr>
          <w:b/>
          <w:iCs/>
          <w:lang w:val="de-DE"/>
        </w:rPr>
        <w:t xml:space="preserve"> –</w:t>
      </w:r>
      <w:r w:rsidRPr="009307B2">
        <w:rPr>
          <w:b/>
          <w:iCs/>
          <w:lang w:val="de-DE"/>
        </w:rPr>
        <w:t xml:space="preserve"> von drahtlosen Mikrofonen über Audio</w:t>
      </w:r>
      <w:r w:rsidR="00DC1233">
        <w:rPr>
          <w:b/>
          <w:iCs/>
          <w:lang w:val="de-DE"/>
        </w:rPr>
        <w:t>lösungen</w:t>
      </w:r>
      <w:r w:rsidRPr="009307B2">
        <w:rPr>
          <w:b/>
          <w:iCs/>
          <w:lang w:val="de-DE"/>
        </w:rPr>
        <w:t xml:space="preserve"> für Video</w:t>
      </w:r>
      <w:r w:rsidR="00DC1233">
        <w:rPr>
          <w:b/>
          <w:iCs/>
          <w:lang w:val="de-DE"/>
        </w:rPr>
        <w:t>aufnahmen</w:t>
      </w:r>
      <w:r w:rsidRPr="009307B2">
        <w:rPr>
          <w:b/>
          <w:iCs/>
          <w:lang w:val="de-DE"/>
        </w:rPr>
        <w:t xml:space="preserve"> bis hin zu</w:t>
      </w:r>
      <w:r w:rsidR="00CA09AD">
        <w:rPr>
          <w:b/>
          <w:iCs/>
          <w:lang w:val="de-DE"/>
        </w:rPr>
        <w:t xml:space="preserve"> Deckenmikrofonen für Konferenzen mit Beamforming-Technologie</w:t>
      </w:r>
      <w:r w:rsidRPr="009307B2">
        <w:rPr>
          <w:b/>
          <w:iCs/>
          <w:lang w:val="de-DE"/>
        </w:rPr>
        <w:t>. Diese</w:t>
      </w:r>
      <w:r w:rsidR="000E7928">
        <w:rPr>
          <w:b/>
          <w:iCs/>
          <w:lang w:val="de-DE"/>
        </w:rPr>
        <w:t xml:space="preserve"> Online-Seminare</w:t>
      </w:r>
      <w:r w:rsidRPr="009307B2">
        <w:rPr>
          <w:b/>
          <w:iCs/>
          <w:lang w:val="de-DE"/>
        </w:rPr>
        <w:t xml:space="preserve"> wurden für Kunden aus der Musik</w:t>
      </w:r>
      <w:r w:rsidR="005406AF">
        <w:rPr>
          <w:b/>
          <w:iCs/>
          <w:lang w:val="de-DE"/>
        </w:rPr>
        <w:t>- und</w:t>
      </w:r>
      <w:r w:rsidRPr="009307B2">
        <w:rPr>
          <w:b/>
          <w:iCs/>
          <w:lang w:val="de-DE"/>
        </w:rPr>
        <w:t xml:space="preserve"> AV</w:t>
      </w:r>
      <w:r w:rsidR="005406AF">
        <w:rPr>
          <w:b/>
          <w:iCs/>
          <w:lang w:val="de-DE"/>
        </w:rPr>
        <w:t>-</w:t>
      </w:r>
      <w:r w:rsidRPr="009307B2">
        <w:rPr>
          <w:b/>
          <w:iCs/>
          <w:lang w:val="de-DE"/>
        </w:rPr>
        <w:t xml:space="preserve">Branche, </w:t>
      </w:r>
      <w:r w:rsidR="00561F2A" w:rsidRPr="00561F2A">
        <w:rPr>
          <w:b/>
          <w:iCs/>
          <w:lang w:val="de-DE"/>
        </w:rPr>
        <w:t xml:space="preserve">für </w:t>
      </w:r>
      <w:r w:rsidRPr="009307B2">
        <w:rPr>
          <w:b/>
          <w:iCs/>
          <w:lang w:val="de-DE"/>
        </w:rPr>
        <w:t xml:space="preserve">Film- und Videoproduktionsteams sowie für </w:t>
      </w:r>
      <w:r w:rsidR="005406AF">
        <w:rPr>
          <w:b/>
          <w:iCs/>
          <w:lang w:val="de-DE"/>
        </w:rPr>
        <w:t xml:space="preserve">den </w:t>
      </w:r>
      <w:r w:rsidRPr="009307B2">
        <w:rPr>
          <w:b/>
          <w:iCs/>
          <w:lang w:val="de-DE"/>
        </w:rPr>
        <w:t>Bildung</w:t>
      </w:r>
      <w:r w:rsidR="005406AF">
        <w:rPr>
          <w:b/>
          <w:iCs/>
          <w:lang w:val="de-DE"/>
        </w:rPr>
        <w:t>s-</w:t>
      </w:r>
      <w:r w:rsidRPr="009307B2">
        <w:rPr>
          <w:b/>
          <w:iCs/>
          <w:lang w:val="de-DE"/>
        </w:rPr>
        <w:t xml:space="preserve"> und Unternehmenssektor</w:t>
      </w:r>
      <w:r w:rsidR="00561F2A">
        <w:rPr>
          <w:b/>
          <w:iCs/>
          <w:lang w:val="de-DE"/>
        </w:rPr>
        <w:t xml:space="preserve"> entwickelt</w:t>
      </w:r>
      <w:r w:rsidRPr="009307B2">
        <w:rPr>
          <w:b/>
          <w:iCs/>
          <w:lang w:val="de-DE"/>
        </w:rPr>
        <w:t xml:space="preserve">. Die </w:t>
      </w:r>
      <w:r w:rsidR="005406AF">
        <w:rPr>
          <w:b/>
          <w:iCs/>
          <w:lang w:val="de-DE"/>
        </w:rPr>
        <w:t>kostenlosen</w:t>
      </w:r>
      <w:r w:rsidRPr="009307B2">
        <w:rPr>
          <w:b/>
          <w:iCs/>
          <w:lang w:val="de-DE"/>
        </w:rPr>
        <w:t xml:space="preserve"> Schulungseinheiten werden um 8:30, um 13:30 und um 18:00 </w:t>
      </w:r>
      <w:r w:rsidR="005406AF">
        <w:rPr>
          <w:b/>
          <w:iCs/>
          <w:lang w:val="de-DE"/>
        </w:rPr>
        <w:t xml:space="preserve">Uhr </w:t>
      </w:r>
      <w:r w:rsidRPr="009307B2">
        <w:rPr>
          <w:b/>
          <w:iCs/>
          <w:lang w:val="de-DE"/>
        </w:rPr>
        <w:t>(</w:t>
      </w:r>
      <w:r w:rsidR="00561F2A">
        <w:rPr>
          <w:b/>
          <w:iCs/>
          <w:lang w:val="de-DE"/>
        </w:rPr>
        <w:t xml:space="preserve">alle Zeiten </w:t>
      </w:r>
      <w:r w:rsidRPr="009307B2">
        <w:rPr>
          <w:b/>
          <w:iCs/>
          <w:lang w:val="de-DE"/>
        </w:rPr>
        <w:t xml:space="preserve">MEZ) angeboten, so dass Menschen </w:t>
      </w:r>
      <w:r w:rsidR="005406AF">
        <w:rPr>
          <w:b/>
          <w:iCs/>
          <w:lang w:val="de-DE"/>
        </w:rPr>
        <w:t>weltweit daran</w:t>
      </w:r>
      <w:r w:rsidRPr="009307B2">
        <w:rPr>
          <w:b/>
          <w:iCs/>
          <w:lang w:val="de-DE"/>
        </w:rPr>
        <w:t xml:space="preserve"> </w:t>
      </w:r>
      <w:r w:rsidR="005406AF">
        <w:rPr>
          <w:b/>
          <w:iCs/>
          <w:lang w:val="de-DE"/>
        </w:rPr>
        <w:t>teilnehmen können</w:t>
      </w:r>
      <w:r w:rsidRPr="009307B2">
        <w:rPr>
          <w:b/>
          <w:iCs/>
          <w:lang w:val="de-DE"/>
        </w:rPr>
        <w:t xml:space="preserve">. </w:t>
      </w:r>
    </w:p>
    <w:p w14:paraId="542DB8E2" w14:textId="791AA3A5" w:rsidR="00F33DD9" w:rsidRPr="00E14642" w:rsidRDefault="00F33DD9" w:rsidP="009C45A2">
      <w:pPr>
        <w:rPr>
          <w:lang w:val="de-DE"/>
        </w:rPr>
      </w:pPr>
    </w:p>
    <w:p w14:paraId="0F2C377A" w14:textId="00A439D7" w:rsidR="00BB16BE" w:rsidRPr="009307B2" w:rsidRDefault="009307B2" w:rsidP="009307B2">
      <w:pPr>
        <w:rPr>
          <w:lang w:val="de-DE"/>
        </w:rPr>
      </w:pPr>
      <w:r w:rsidRPr="009307B2">
        <w:rPr>
          <w:lang w:val="de-DE"/>
        </w:rPr>
        <w:t xml:space="preserve">„Diese Webinare sind Teil unseres </w:t>
      </w:r>
      <w:r w:rsidR="005406AF">
        <w:rPr>
          <w:lang w:val="de-DE"/>
        </w:rPr>
        <w:t>D</w:t>
      </w:r>
      <w:r w:rsidRPr="009307B2">
        <w:rPr>
          <w:lang w:val="de-DE"/>
        </w:rPr>
        <w:t>rei</w:t>
      </w:r>
      <w:r w:rsidR="005406AF">
        <w:rPr>
          <w:lang w:val="de-DE"/>
        </w:rPr>
        <w:t>-</w:t>
      </w:r>
      <w:r w:rsidRPr="009307B2">
        <w:rPr>
          <w:lang w:val="de-DE"/>
        </w:rPr>
        <w:t>Säulen</w:t>
      </w:r>
      <w:r w:rsidR="005406AF">
        <w:rPr>
          <w:lang w:val="de-DE"/>
        </w:rPr>
        <w:t>-</w:t>
      </w:r>
      <w:r w:rsidRPr="009307B2">
        <w:rPr>
          <w:lang w:val="de-DE"/>
        </w:rPr>
        <w:t>Plans</w:t>
      </w:r>
      <w:r>
        <w:rPr>
          <w:lang w:val="de-DE"/>
        </w:rPr>
        <w:t>,</w:t>
      </w:r>
      <w:r w:rsidRPr="009307B2">
        <w:rPr>
          <w:lang w:val="de-DE"/>
        </w:rPr>
        <w:t xml:space="preserve"> um unsere Kunden während dieser einzigartigen und schwierigen Zeit zu unterstützen,“ erklärt Volker Schmitt, </w:t>
      </w:r>
      <w:r w:rsidR="005406AF" w:rsidRPr="00E14642">
        <w:rPr>
          <w:lang w:val="de-DE"/>
        </w:rPr>
        <w:t xml:space="preserve">Director Customer Development and Application Engineering, </w:t>
      </w:r>
      <w:r w:rsidRPr="009307B2">
        <w:rPr>
          <w:lang w:val="de-DE"/>
        </w:rPr>
        <w:t xml:space="preserve">der die Sennheiser SoundAcademy leitet. </w:t>
      </w:r>
      <w:r w:rsidR="00793439" w:rsidRPr="00E14642">
        <w:rPr>
          <w:lang w:val="de-DE"/>
        </w:rPr>
        <w:t>„</w:t>
      </w:r>
      <w:r w:rsidRPr="009307B2">
        <w:rPr>
          <w:lang w:val="de-DE"/>
        </w:rPr>
        <w:t xml:space="preserve">Neben den Webinaren, die für alle </w:t>
      </w:r>
      <w:r w:rsidR="005406AF">
        <w:rPr>
          <w:lang w:val="de-DE"/>
        </w:rPr>
        <w:t>frei zugänglich</w:t>
      </w:r>
      <w:r w:rsidRPr="009307B2">
        <w:rPr>
          <w:lang w:val="de-DE"/>
        </w:rPr>
        <w:t xml:space="preserve"> sind, haben wir auch individuelle Kundenschulungen in die digitale Welt verlagert. Außerdem planen wir, dass Branchenexperten ihr Fachwissen in Webcasts teilen. </w:t>
      </w:r>
      <w:r w:rsidR="000E7928">
        <w:t>Wir freuen uns sehr darauf, über diese Webinare mit euch allen in Kontakt zu bleiben</w:t>
      </w:r>
      <w:r w:rsidRPr="009307B2">
        <w:rPr>
          <w:lang w:val="de-DE"/>
        </w:rPr>
        <w:t>.“</w:t>
      </w:r>
      <w:r w:rsidR="00442551" w:rsidRPr="00E14642">
        <w:rPr>
          <w:lang w:val="de-DE"/>
        </w:rPr>
        <w:t xml:space="preserve"> </w:t>
      </w:r>
    </w:p>
    <w:p w14:paraId="1B901C84" w14:textId="77777777" w:rsidR="00F740DE" w:rsidRDefault="00F740DE" w:rsidP="009C45A2">
      <w:pPr>
        <w:rPr>
          <w:lang w:val="de-DE"/>
        </w:rPr>
      </w:pPr>
    </w:p>
    <w:p w14:paraId="3AAFB373" w14:textId="675DFBC2" w:rsidR="0079263F" w:rsidRPr="00E14642" w:rsidRDefault="00A1011F" w:rsidP="009C45A2">
      <w:pPr>
        <w:rPr>
          <w:lang w:val="de-DE"/>
        </w:rPr>
      </w:pPr>
      <w:r w:rsidRPr="00E14642">
        <w:rPr>
          <w:b/>
          <w:bCs/>
          <w:lang w:val="de-DE"/>
        </w:rPr>
        <w:t>Anstehende</w:t>
      </w:r>
      <w:r w:rsidR="009307B2" w:rsidRPr="00E14642">
        <w:rPr>
          <w:b/>
          <w:bCs/>
          <w:lang w:val="de-DE"/>
        </w:rPr>
        <w:t xml:space="preserve"> Webinare</w:t>
      </w:r>
    </w:p>
    <w:p w14:paraId="36C28C63" w14:textId="15FDF830" w:rsidR="00A1011F" w:rsidRPr="00A1011F" w:rsidRDefault="00704B07" w:rsidP="00A1011F">
      <w:pPr>
        <w:rPr>
          <w:lang w:val="de-DE"/>
        </w:rPr>
      </w:pPr>
      <w:r>
        <w:rPr>
          <w:lang w:val="de-DE"/>
        </w:rPr>
        <w:t>E</w:t>
      </w:r>
      <w:r w:rsidR="00A1011F" w:rsidRPr="00A1011F">
        <w:rPr>
          <w:lang w:val="de-DE"/>
        </w:rPr>
        <w:t>ine aktuelle Liste der kostenlosen SoundAcademy</w:t>
      </w:r>
      <w:r w:rsidR="00B33E67">
        <w:rPr>
          <w:lang w:val="de-DE"/>
        </w:rPr>
        <w:t>-</w:t>
      </w:r>
      <w:r w:rsidR="00A1011F" w:rsidRPr="00A1011F">
        <w:rPr>
          <w:lang w:val="de-DE"/>
        </w:rPr>
        <w:t>Webinare einschließlich der Registrierungslinks</w:t>
      </w:r>
      <w:r>
        <w:rPr>
          <w:lang w:val="de-DE"/>
        </w:rPr>
        <w:t xml:space="preserve"> gibt es auf </w:t>
      </w:r>
      <w:hyperlink r:id="rId12" w:history="1">
        <w:r w:rsidRPr="00E14642">
          <w:rPr>
            <w:b/>
            <w:bCs/>
            <w:color w:val="0095D5" w:themeColor="accent1"/>
            <w:lang w:val="de-DE"/>
          </w:rPr>
          <w:t>https://www.sennheiser.com/webinars</w:t>
        </w:r>
      </w:hyperlink>
      <w:r w:rsidR="00A1011F" w:rsidRPr="00A1011F">
        <w:rPr>
          <w:lang w:val="de-DE"/>
        </w:rPr>
        <w:t>. Die Webinare werden in der Regel auf Englisch stattfinden, es w</w:t>
      </w:r>
      <w:r w:rsidR="00561F2A">
        <w:rPr>
          <w:lang w:val="de-DE"/>
        </w:rPr>
        <w:t>ird</w:t>
      </w:r>
      <w:r w:rsidR="00A1011F" w:rsidRPr="00A1011F">
        <w:rPr>
          <w:lang w:val="de-DE"/>
        </w:rPr>
        <w:t xml:space="preserve"> aber auch Sitzungen auf Deutsch und Französisch </w:t>
      </w:r>
      <w:r w:rsidR="00561F2A">
        <w:rPr>
          <w:lang w:val="de-DE"/>
        </w:rPr>
        <w:t>geben</w:t>
      </w:r>
      <w:r w:rsidR="00A1011F" w:rsidRPr="00A1011F">
        <w:rPr>
          <w:lang w:val="de-DE"/>
        </w:rPr>
        <w:t xml:space="preserve">. </w:t>
      </w:r>
    </w:p>
    <w:p w14:paraId="4884EF18" w14:textId="6BF3E413" w:rsidR="00FD6D26" w:rsidRDefault="00FD6D26" w:rsidP="009C45A2">
      <w:pPr>
        <w:rPr>
          <w:lang w:val="de-DE"/>
        </w:rPr>
      </w:pPr>
    </w:p>
    <w:p w14:paraId="068190EF" w14:textId="77777777" w:rsidR="00855510" w:rsidRPr="00E14642" w:rsidRDefault="00855510" w:rsidP="009C45A2">
      <w:pPr>
        <w:rPr>
          <w:lang w:val="de-DE"/>
        </w:rPr>
      </w:pPr>
    </w:p>
    <w:p w14:paraId="092971DC" w14:textId="41509119" w:rsidR="00A1011F" w:rsidRPr="00A1011F" w:rsidRDefault="00A1011F" w:rsidP="00A1011F">
      <w:r w:rsidRPr="00E14642">
        <w:rPr>
          <w:lang w:val="de-DE"/>
        </w:rPr>
        <w:t xml:space="preserve">Folgende Themen sind für die nächsten zwei Wochen geplant (bis zum 9. </w:t>
      </w:r>
      <w:r w:rsidRPr="00A1011F">
        <w:t>April):</w:t>
      </w:r>
    </w:p>
    <w:p w14:paraId="652EBF0D" w14:textId="77777777" w:rsidR="00855510" w:rsidRDefault="00855510" w:rsidP="00A1011F">
      <w:pPr>
        <w:rPr>
          <w:b/>
          <w:bCs/>
        </w:rPr>
      </w:pPr>
    </w:p>
    <w:p w14:paraId="1601AEA9" w14:textId="33A1E72F" w:rsidR="00A1011F" w:rsidRPr="00A1011F" w:rsidRDefault="00A1011F" w:rsidP="00A1011F">
      <w:pPr>
        <w:rPr>
          <w:b/>
          <w:bCs/>
        </w:rPr>
      </w:pPr>
      <w:r w:rsidRPr="00A1011F">
        <w:rPr>
          <w:b/>
          <w:bCs/>
        </w:rPr>
        <w:t>Install</w:t>
      </w:r>
      <w:r w:rsidR="001E58C8">
        <w:rPr>
          <w:b/>
          <w:bCs/>
        </w:rPr>
        <w:t>ed</w:t>
      </w:r>
      <w:r w:rsidRPr="00A1011F">
        <w:rPr>
          <w:b/>
          <w:bCs/>
        </w:rPr>
        <w:t xml:space="preserve"> Sound- und Businesslösungen:</w:t>
      </w:r>
    </w:p>
    <w:p w14:paraId="5996438A" w14:textId="2974243A" w:rsidR="00A1011F" w:rsidRPr="00E14642" w:rsidRDefault="00A1011F" w:rsidP="00A1011F">
      <w:pPr>
        <w:numPr>
          <w:ilvl w:val="0"/>
          <w:numId w:val="6"/>
        </w:numPr>
        <w:rPr>
          <w:lang w:val="de-DE"/>
        </w:rPr>
      </w:pPr>
      <w:r w:rsidRPr="00E14642">
        <w:rPr>
          <w:lang w:val="de-DE"/>
        </w:rPr>
        <w:lastRenderedPageBreak/>
        <w:t xml:space="preserve">G4 </w:t>
      </w:r>
      <w:r w:rsidR="00704B07" w:rsidRPr="00E14642">
        <w:rPr>
          <w:lang w:val="de-DE"/>
        </w:rPr>
        <w:t>B</w:t>
      </w:r>
      <w:r w:rsidRPr="00E14642">
        <w:rPr>
          <w:lang w:val="de-DE"/>
        </w:rPr>
        <w:t xml:space="preserve">est </w:t>
      </w:r>
      <w:r w:rsidR="00704B07" w:rsidRPr="00E14642">
        <w:rPr>
          <w:lang w:val="de-DE"/>
        </w:rPr>
        <w:t>P</w:t>
      </w:r>
      <w:r w:rsidRPr="00E14642">
        <w:rPr>
          <w:lang w:val="de-DE"/>
        </w:rPr>
        <w:t>ractice</w:t>
      </w:r>
      <w:r w:rsidR="00704B07" w:rsidRPr="00E14642">
        <w:rPr>
          <w:lang w:val="de-DE"/>
        </w:rPr>
        <w:t>-Beispiele</w:t>
      </w:r>
      <w:r w:rsidRPr="00E14642">
        <w:rPr>
          <w:lang w:val="de-DE"/>
        </w:rPr>
        <w:t xml:space="preserve"> für Integrat</w:t>
      </w:r>
      <w:r w:rsidR="00561F2A" w:rsidRPr="00E14642">
        <w:rPr>
          <w:lang w:val="de-DE"/>
        </w:rPr>
        <w:t xml:space="preserve">oren </w:t>
      </w:r>
      <w:r w:rsidRPr="00E14642">
        <w:rPr>
          <w:lang w:val="de-DE"/>
        </w:rPr>
        <w:t xml:space="preserve"> </w:t>
      </w:r>
    </w:p>
    <w:p w14:paraId="74A9DD2C" w14:textId="699A5F69" w:rsidR="00A1011F" w:rsidRPr="00B35D5A" w:rsidRDefault="00CA09AD" w:rsidP="00A1011F">
      <w:pPr>
        <w:numPr>
          <w:ilvl w:val="0"/>
          <w:numId w:val="6"/>
        </w:numPr>
        <w:rPr>
          <w:lang w:val="de-DE"/>
        </w:rPr>
      </w:pPr>
      <w:r w:rsidRPr="00B35D5A">
        <w:rPr>
          <w:lang w:val="de-DE"/>
        </w:rPr>
        <w:t xml:space="preserve">Mikrofone mit Beamforming-Technologie </w:t>
      </w:r>
      <w:r w:rsidR="00A1011F" w:rsidRPr="00B35D5A">
        <w:rPr>
          <w:lang w:val="de-DE"/>
        </w:rPr>
        <w:t>für Konferenzräume</w:t>
      </w:r>
    </w:p>
    <w:p w14:paraId="01F63E53" w14:textId="77777777" w:rsidR="00CA09AD" w:rsidRDefault="00CA09AD" w:rsidP="00A1011F">
      <w:pPr>
        <w:numPr>
          <w:ilvl w:val="0"/>
          <w:numId w:val="6"/>
        </w:numPr>
      </w:pPr>
      <w:r w:rsidRPr="00E14642">
        <w:rPr>
          <w:lang w:val="de-DE"/>
        </w:rPr>
        <w:t>Audiolösungen für den gesamten Hochschulcampus</w:t>
      </w:r>
      <w:r w:rsidRPr="00A1011F">
        <w:t xml:space="preserve"> </w:t>
      </w:r>
    </w:p>
    <w:p w14:paraId="3AFF8627" w14:textId="4771CE49" w:rsidR="00A1011F" w:rsidRPr="00A1011F" w:rsidRDefault="00A1011F" w:rsidP="00A1011F">
      <w:pPr>
        <w:numPr>
          <w:ilvl w:val="0"/>
          <w:numId w:val="6"/>
        </w:numPr>
      </w:pPr>
      <w:r w:rsidRPr="00A1011F">
        <w:t>SpeechLine Digital Wireless – die DECT</w:t>
      </w:r>
      <w:r w:rsidR="001E58C8">
        <w:t>-</w:t>
      </w:r>
      <w:r w:rsidRPr="00A1011F">
        <w:t>Methode</w:t>
      </w:r>
    </w:p>
    <w:p w14:paraId="33A0905B" w14:textId="77777777" w:rsidR="002C7064" w:rsidRPr="00D44A1A" w:rsidRDefault="002C7064" w:rsidP="002C7064"/>
    <w:p w14:paraId="0266DDA9" w14:textId="042BC035" w:rsidR="00A1011F" w:rsidRPr="00A1011F" w:rsidRDefault="00A1011F" w:rsidP="00A1011F">
      <w:pPr>
        <w:rPr>
          <w:b/>
          <w:bCs/>
          <w:lang w:val="de-DE"/>
        </w:rPr>
      </w:pPr>
      <w:r w:rsidRPr="00A1011F">
        <w:rPr>
          <w:b/>
          <w:bCs/>
          <w:lang w:val="de-DE"/>
        </w:rPr>
        <w:t xml:space="preserve">Live </w:t>
      </w:r>
      <w:r w:rsidR="00704B07">
        <w:rPr>
          <w:b/>
          <w:bCs/>
          <w:lang w:val="de-DE"/>
        </w:rPr>
        <w:t>A</w:t>
      </w:r>
      <w:r w:rsidRPr="00A1011F">
        <w:rPr>
          <w:b/>
          <w:bCs/>
          <w:lang w:val="de-DE"/>
        </w:rPr>
        <w:t>udio:</w:t>
      </w:r>
    </w:p>
    <w:p w14:paraId="3F52472E" w14:textId="55CC12F7" w:rsidR="00A1011F" w:rsidRPr="00A1011F" w:rsidRDefault="00A1011F" w:rsidP="00A1011F">
      <w:pPr>
        <w:pStyle w:val="Listenabsatz"/>
        <w:numPr>
          <w:ilvl w:val="0"/>
          <w:numId w:val="6"/>
        </w:numPr>
        <w:rPr>
          <w:lang w:val="de-DE"/>
        </w:rPr>
      </w:pPr>
      <w:r w:rsidRPr="00A1011F">
        <w:rPr>
          <w:lang w:val="de-DE"/>
        </w:rPr>
        <w:t>Mi</w:t>
      </w:r>
      <w:r w:rsidR="00A70F29">
        <w:rPr>
          <w:lang w:val="de-DE"/>
        </w:rPr>
        <w:t>c</w:t>
      </w:r>
      <w:r w:rsidRPr="00A1011F">
        <w:rPr>
          <w:lang w:val="de-DE"/>
        </w:rPr>
        <w:t>ro</w:t>
      </w:r>
      <w:r w:rsidR="00855510">
        <w:rPr>
          <w:lang w:val="de-DE"/>
        </w:rPr>
        <w:t>ph</w:t>
      </w:r>
      <w:r w:rsidRPr="00A1011F">
        <w:rPr>
          <w:lang w:val="de-DE"/>
        </w:rPr>
        <w:t>on</w:t>
      </w:r>
      <w:r w:rsidR="00855510">
        <w:rPr>
          <w:lang w:val="de-DE"/>
        </w:rPr>
        <w:t>e</w:t>
      </w:r>
      <w:r w:rsidRPr="00A1011F">
        <w:rPr>
          <w:lang w:val="de-DE"/>
        </w:rPr>
        <w:t xml:space="preserve"> Basics</w:t>
      </w:r>
    </w:p>
    <w:p w14:paraId="52817EB0" w14:textId="59A5E5C9" w:rsidR="00A1011F" w:rsidRPr="00A1011F" w:rsidRDefault="00A1011F" w:rsidP="00A1011F">
      <w:pPr>
        <w:pStyle w:val="Listenabsatz"/>
        <w:numPr>
          <w:ilvl w:val="0"/>
          <w:numId w:val="6"/>
        </w:numPr>
        <w:rPr>
          <w:lang w:val="de-DE"/>
        </w:rPr>
      </w:pPr>
      <w:r w:rsidRPr="00A1011F">
        <w:rPr>
          <w:lang w:val="de-DE"/>
        </w:rPr>
        <w:t>Wireless Mi</w:t>
      </w:r>
      <w:r w:rsidR="00A70F29">
        <w:rPr>
          <w:lang w:val="de-DE"/>
        </w:rPr>
        <w:t>c</w:t>
      </w:r>
      <w:r w:rsidRPr="00A1011F">
        <w:rPr>
          <w:lang w:val="de-DE"/>
        </w:rPr>
        <w:t>ro</w:t>
      </w:r>
      <w:r w:rsidR="00855510">
        <w:rPr>
          <w:lang w:val="de-DE"/>
        </w:rPr>
        <w:t>ph</w:t>
      </w:r>
      <w:r w:rsidRPr="00A1011F">
        <w:rPr>
          <w:lang w:val="de-DE"/>
        </w:rPr>
        <w:t>on</w:t>
      </w:r>
      <w:r w:rsidR="00855510">
        <w:rPr>
          <w:lang w:val="de-DE"/>
        </w:rPr>
        <w:t>e</w:t>
      </w:r>
      <w:r w:rsidRPr="00A1011F">
        <w:rPr>
          <w:lang w:val="de-DE"/>
        </w:rPr>
        <w:t xml:space="preserve"> Basics: Theorie 1</w:t>
      </w:r>
    </w:p>
    <w:p w14:paraId="4CE601A6" w14:textId="139546F7" w:rsidR="00A1011F" w:rsidRPr="00A1011F" w:rsidRDefault="00A1011F" w:rsidP="00A1011F">
      <w:pPr>
        <w:pStyle w:val="Listenabsatz"/>
        <w:numPr>
          <w:ilvl w:val="0"/>
          <w:numId w:val="6"/>
        </w:numPr>
        <w:rPr>
          <w:lang w:val="de-DE"/>
        </w:rPr>
      </w:pPr>
      <w:r w:rsidRPr="00A1011F">
        <w:rPr>
          <w:lang w:val="de-DE"/>
        </w:rPr>
        <w:t>Wireless Mi</w:t>
      </w:r>
      <w:r w:rsidR="00A70F29">
        <w:rPr>
          <w:lang w:val="de-DE"/>
        </w:rPr>
        <w:t>c</w:t>
      </w:r>
      <w:bookmarkStart w:id="0" w:name="_GoBack"/>
      <w:bookmarkEnd w:id="0"/>
      <w:r w:rsidRPr="00A1011F">
        <w:rPr>
          <w:lang w:val="de-DE"/>
        </w:rPr>
        <w:t>ro</w:t>
      </w:r>
      <w:r w:rsidR="00855510">
        <w:rPr>
          <w:lang w:val="de-DE"/>
        </w:rPr>
        <w:t>ph</w:t>
      </w:r>
      <w:r w:rsidRPr="00A1011F">
        <w:rPr>
          <w:lang w:val="de-DE"/>
        </w:rPr>
        <w:t>on</w:t>
      </w:r>
      <w:r w:rsidR="00855510">
        <w:rPr>
          <w:lang w:val="de-DE"/>
        </w:rPr>
        <w:t>e</w:t>
      </w:r>
      <w:r w:rsidRPr="00A1011F">
        <w:rPr>
          <w:lang w:val="de-DE"/>
        </w:rPr>
        <w:t xml:space="preserve"> Basics: Theorie 2</w:t>
      </w:r>
    </w:p>
    <w:p w14:paraId="2EDA23BC" w14:textId="55B284C0" w:rsidR="00A1011F" w:rsidRPr="00A1011F" w:rsidRDefault="00A1011F" w:rsidP="00A1011F">
      <w:pPr>
        <w:pStyle w:val="Listenabsatz"/>
        <w:numPr>
          <w:ilvl w:val="0"/>
          <w:numId w:val="6"/>
        </w:numPr>
        <w:rPr>
          <w:lang w:val="de-DE"/>
        </w:rPr>
      </w:pPr>
      <w:r w:rsidRPr="00A1011F">
        <w:rPr>
          <w:lang w:val="de-DE"/>
        </w:rPr>
        <w:t>Digitale</w:t>
      </w:r>
      <w:r w:rsidR="00704B07">
        <w:rPr>
          <w:lang w:val="de-DE"/>
        </w:rPr>
        <w:t xml:space="preserve"> drahtlose Mikrofonübertragung</w:t>
      </w:r>
      <w:r w:rsidRPr="00A1011F">
        <w:rPr>
          <w:lang w:val="de-DE"/>
        </w:rPr>
        <w:t xml:space="preserve"> </w:t>
      </w:r>
    </w:p>
    <w:p w14:paraId="0199A264" w14:textId="4C59C43F" w:rsidR="00A1011F" w:rsidRPr="00A1011F" w:rsidRDefault="00A1011F" w:rsidP="00A1011F">
      <w:pPr>
        <w:pStyle w:val="Listenabsatz"/>
        <w:numPr>
          <w:ilvl w:val="0"/>
          <w:numId w:val="6"/>
        </w:numPr>
        <w:rPr>
          <w:lang w:val="de-DE"/>
        </w:rPr>
      </w:pPr>
      <w:r w:rsidRPr="00A1011F">
        <w:rPr>
          <w:lang w:val="de-DE"/>
        </w:rPr>
        <w:t>Einführung Wireless Systems Manager Software</w:t>
      </w:r>
    </w:p>
    <w:p w14:paraId="7DF7878D" w14:textId="79DE75A2" w:rsidR="00A1011F" w:rsidRPr="00A1011F" w:rsidRDefault="00A1011F" w:rsidP="00A1011F">
      <w:pPr>
        <w:pStyle w:val="Listenabsatz"/>
        <w:numPr>
          <w:ilvl w:val="0"/>
          <w:numId w:val="6"/>
        </w:numPr>
        <w:rPr>
          <w:lang w:val="de-DE"/>
        </w:rPr>
      </w:pPr>
      <w:r w:rsidRPr="00A1011F">
        <w:rPr>
          <w:lang w:val="de-DE"/>
        </w:rPr>
        <w:t>Antennen</w:t>
      </w:r>
      <w:r w:rsidR="00855510">
        <w:rPr>
          <w:lang w:val="de-DE"/>
        </w:rPr>
        <w:t>systeme</w:t>
      </w:r>
    </w:p>
    <w:p w14:paraId="1C183964" w14:textId="392BE600" w:rsidR="00A1011F" w:rsidRPr="00A1011F" w:rsidRDefault="00A1011F" w:rsidP="00A1011F">
      <w:pPr>
        <w:pStyle w:val="Listenabsatz"/>
        <w:numPr>
          <w:ilvl w:val="0"/>
          <w:numId w:val="6"/>
        </w:numPr>
        <w:rPr>
          <w:lang w:val="de-DE"/>
        </w:rPr>
      </w:pPr>
      <w:r w:rsidRPr="00A1011F">
        <w:rPr>
          <w:lang w:val="de-DE"/>
        </w:rPr>
        <w:t xml:space="preserve">Digital 6000 </w:t>
      </w:r>
      <w:r w:rsidR="00704B07">
        <w:rPr>
          <w:lang w:val="de-DE"/>
        </w:rPr>
        <w:t>L</w:t>
      </w:r>
      <w:r w:rsidRPr="00A1011F">
        <w:rPr>
          <w:lang w:val="de-DE"/>
        </w:rPr>
        <w:t>ive</w:t>
      </w:r>
      <w:r w:rsidR="00704B07">
        <w:rPr>
          <w:lang w:val="de-DE"/>
        </w:rPr>
        <w:t>-</w:t>
      </w:r>
      <w:r w:rsidRPr="00A1011F">
        <w:rPr>
          <w:lang w:val="de-DE"/>
        </w:rPr>
        <w:t>Demonstration</w:t>
      </w:r>
    </w:p>
    <w:p w14:paraId="5852C55A" w14:textId="77777777" w:rsidR="003524A7" w:rsidRPr="00D44A1A" w:rsidRDefault="003524A7" w:rsidP="009C45A2"/>
    <w:p w14:paraId="555A9797" w14:textId="05E3A46C" w:rsidR="00A1011F" w:rsidRDefault="00A1011F" w:rsidP="00A1011F">
      <w:pPr>
        <w:rPr>
          <w:lang w:val="de-DE"/>
        </w:rPr>
      </w:pPr>
      <w:r w:rsidRPr="00A1011F">
        <w:rPr>
          <w:lang w:val="de-DE"/>
        </w:rPr>
        <w:t xml:space="preserve">Die Sennheiser SoundAcademy freut sich sehr darauf, </w:t>
      </w:r>
      <w:r w:rsidR="00561F2A">
        <w:rPr>
          <w:lang w:val="de-DE"/>
        </w:rPr>
        <w:t>euch</w:t>
      </w:r>
      <w:r w:rsidRPr="00A1011F">
        <w:rPr>
          <w:lang w:val="de-DE"/>
        </w:rPr>
        <w:t xml:space="preserve"> in den Webinaren zu begrüßen</w:t>
      </w:r>
      <w:r w:rsidR="00855510">
        <w:rPr>
          <w:lang w:val="de-DE"/>
        </w:rPr>
        <w:t>!</w:t>
      </w:r>
      <w:r w:rsidRPr="00A1011F">
        <w:rPr>
          <w:lang w:val="de-DE"/>
        </w:rPr>
        <w:t xml:space="preserve"> </w:t>
      </w:r>
    </w:p>
    <w:p w14:paraId="7BAC015F" w14:textId="77777777" w:rsidR="00672F01" w:rsidRPr="00A1011F" w:rsidRDefault="00672F01" w:rsidP="00A1011F">
      <w:pPr>
        <w:rPr>
          <w:lang w:val="de-DE"/>
        </w:rPr>
      </w:pPr>
    </w:p>
    <w:p w14:paraId="10A429F5" w14:textId="4F138BB5" w:rsidR="0038583A" w:rsidRDefault="0038583A" w:rsidP="009C45A2">
      <w:r>
        <w:rPr>
          <w:noProof/>
          <w:lang w:val="de-DE"/>
        </w:rPr>
        <w:drawing>
          <wp:inline distT="0" distB="0" distL="0" distR="0" wp14:anchorId="3BE37D17" wp14:editId="5F1F9C84">
            <wp:extent cx="5003800" cy="618490"/>
            <wp:effectExtent l="0" t="0" r="6350" b="0"/>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4D6452C7" w:rsidR="0038583A" w:rsidRDefault="0038583A" w:rsidP="009C45A2"/>
    <w:p w14:paraId="1CC87C34" w14:textId="77777777" w:rsidR="00855510" w:rsidRPr="00D44A1A" w:rsidRDefault="00855510" w:rsidP="009C45A2"/>
    <w:p w14:paraId="1B9BFEDA" w14:textId="30EF0D9F" w:rsidR="00810BAE" w:rsidRPr="00E14642" w:rsidRDefault="00A1011F" w:rsidP="0079263F">
      <w:pPr>
        <w:spacing w:line="240" w:lineRule="auto"/>
        <w:rPr>
          <w:b/>
          <w:bCs/>
          <w:lang w:val="de-DE"/>
        </w:rPr>
      </w:pPr>
      <w:bookmarkStart w:id="1" w:name="_Hlk515635723"/>
      <w:r w:rsidRPr="00E14642">
        <w:rPr>
          <w:b/>
          <w:bCs/>
          <w:lang w:val="de-DE"/>
        </w:rPr>
        <w:t>Über</w:t>
      </w:r>
      <w:r w:rsidR="00810BAE" w:rsidRPr="00E14642">
        <w:rPr>
          <w:b/>
          <w:bCs/>
          <w:lang w:val="de-DE"/>
        </w:rPr>
        <w:t xml:space="preserve"> Sennheiser</w:t>
      </w:r>
    </w:p>
    <w:p w14:paraId="045112CF" w14:textId="20C5C3A5" w:rsidR="00A1011F" w:rsidRPr="00E14642" w:rsidRDefault="00A1011F" w:rsidP="00A1011F">
      <w:pPr>
        <w:spacing w:line="240" w:lineRule="auto"/>
        <w:rPr>
          <w:color w:val="0095D5" w:themeColor="accent1"/>
          <w:szCs w:val="18"/>
          <w:lang w:val="de-DE"/>
        </w:rPr>
      </w:pPr>
      <w:r w:rsidRPr="00A1011F">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p>
    <w:p w14:paraId="4A8CC0B2" w14:textId="1FA4DF28" w:rsidR="00810BAE" w:rsidRPr="00E14642" w:rsidRDefault="00810BAE" w:rsidP="00810BAE">
      <w:pPr>
        <w:spacing w:line="240" w:lineRule="auto"/>
        <w:rPr>
          <w:lang w:val="de-DE"/>
        </w:rPr>
      </w:pPr>
      <w:r w:rsidRPr="00E14642">
        <w:rPr>
          <w:color w:val="0095D5" w:themeColor="accent1"/>
          <w:szCs w:val="18"/>
          <w:lang w:val="de-DE"/>
        </w:rPr>
        <w:t>www.sennheiser.com</w:t>
      </w:r>
    </w:p>
    <w:bookmarkEnd w:id="1"/>
    <w:p w14:paraId="14C93BCB" w14:textId="77777777" w:rsidR="00C24DAB" w:rsidRPr="00E14642" w:rsidRDefault="00C24DAB" w:rsidP="005C1F67">
      <w:pPr>
        <w:pStyle w:val="About"/>
        <w:rPr>
          <w:lang w:val="de-DE"/>
        </w:rPr>
      </w:pPr>
    </w:p>
    <w:p w14:paraId="542BC93A" w14:textId="77777777" w:rsidR="00945E93" w:rsidRPr="00E14642" w:rsidRDefault="00945E93" w:rsidP="00945E93">
      <w:pPr>
        <w:pStyle w:val="About"/>
        <w:rPr>
          <w:lang w:val="de-DE"/>
        </w:rPr>
      </w:pPr>
    </w:p>
    <w:p w14:paraId="2ED3A3EB" w14:textId="68C289A5" w:rsidR="00945E93" w:rsidRPr="00E14642" w:rsidRDefault="001A21DC" w:rsidP="00945E93">
      <w:pPr>
        <w:pStyle w:val="Contact"/>
        <w:rPr>
          <w:b/>
          <w:lang w:val="de-DE"/>
        </w:rPr>
      </w:pPr>
      <w:r w:rsidRPr="00E14642">
        <w:rPr>
          <w:b/>
          <w:lang w:val="de-DE"/>
        </w:rPr>
        <w:t xml:space="preserve">Lokaler </w:t>
      </w:r>
      <w:r w:rsidR="00945E93" w:rsidRPr="00E14642">
        <w:rPr>
          <w:b/>
          <w:lang w:val="de-DE"/>
        </w:rPr>
        <w:t>Press</w:t>
      </w:r>
      <w:r w:rsidR="00A1011F" w:rsidRPr="00E14642">
        <w:rPr>
          <w:b/>
          <w:lang w:val="de-DE"/>
        </w:rPr>
        <w:t>ekontakt</w:t>
      </w:r>
    </w:p>
    <w:p w14:paraId="08442CCA" w14:textId="77777777" w:rsidR="00945E93" w:rsidRPr="00E14642" w:rsidRDefault="00945E93" w:rsidP="00945E93">
      <w:pPr>
        <w:pStyle w:val="Contact"/>
        <w:rPr>
          <w:lang w:val="de-DE"/>
        </w:rPr>
      </w:pPr>
    </w:p>
    <w:p w14:paraId="6AFAE6D9" w14:textId="77777777" w:rsidR="001A21DC" w:rsidRPr="00E14642" w:rsidRDefault="001A21DC" w:rsidP="001A21DC">
      <w:pPr>
        <w:pStyle w:val="Contact"/>
        <w:rPr>
          <w:color w:val="0095D5"/>
          <w:lang w:val="de-DE"/>
        </w:rPr>
      </w:pPr>
      <w:r w:rsidRPr="00E14642">
        <w:rPr>
          <w:color w:val="0095D5"/>
          <w:lang w:val="de-DE"/>
        </w:rPr>
        <w:t>Stefan Peters</w:t>
      </w:r>
    </w:p>
    <w:p w14:paraId="36771343" w14:textId="77777777" w:rsidR="001A21DC" w:rsidRPr="00E14642" w:rsidRDefault="001A21DC" w:rsidP="001A21DC">
      <w:pPr>
        <w:pStyle w:val="Contact"/>
        <w:rPr>
          <w:lang w:val="de-DE"/>
        </w:rPr>
      </w:pPr>
      <w:r w:rsidRPr="00E14642">
        <w:rPr>
          <w:lang w:val="de-DE"/>
        </w:rPr>
        <w:t>stefan.peters@sennheiser.com</w:t>
      </w:r>
    </w:p>
    <w:p w14:paraId="26F32CFC" w14:textId="52519D8C" w:rsidR="007C5F04" w:rsidRDefault="001A21DC" w:rsidP="00945E93">
      <w:pPr>
        <w:pStyle w:val="Contact"/>
        <w:rPr>
          <w:lang w:val="de-DE"/>
        </w:rPr>
      </w:pPr>
      <w:r>
        <w:t>T +49 0(5130) 600 – 1026</w:t>
      </w:r>
    </w:p>
    <w:p w14:paraId="2C48B7D5" w14:textId="77777777" w:rsidR="0038583A" w:rsidRPr="009031C7" w:rsidRDefault="0038583A" w:rsidP="00945E93">
      <w:pPr>
        <w:pStyle w:val="Contact"/>
        <w:rPr>
          <w:lang w:val="de-DE"/>
        </w:rPr>
      </w:pPr>
    </w:p>
    <w:sectPr w:rsidR="0038583A" w:rsidRPr="009031C7"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9097D" w14:textId="77777777" w:rsidR="00451AB5" w:rsidRDefault="00451AB5" w:rsidP="00CA1EB9">
      <w:pPr>
        <w:spacing w:line="240" w:lineRule="auto"/>
      </w:pPr>
      <w:r>
        <w:separator/>
      </w:r>
    </w:p>
  </w:endnote>
  <w:endnote w:type="continuationSeparator" w:id="0">
    <w:p w14:paraId="0A6D7F33" w14:textId="77777777" w:rsidR="00451AB5" w:rsidRDefault="00451AB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31861769-C692-4B97-A0E0-47A1FF688BB9}"/>
    <w:embedBold r:id="rId2" w:fontKey="{49756CD5-B310-405D-A7C9-0D307A5A9110}"/>
    <w:embedBoldItalic r:id="rId3" w:fontKey="{C5812E07-0C66-4118-BA1E-2103C3CB7AAC}"/>
  </w:font>
  <w:font w:name="Segoe UI">
    <w:panose1 w:val="020B0502040204020203"/>
    <w:charset w:val="00"/>
    <w:family w:val="swiss"/>
    <w:pitch w:val="variable"/>
    <w:sig w:usb0="E4002EFF" w:usb1="C000E47F" w:usb2="00000009" w:usb3="00000000" w:csb0="000001FF" w:csb1="00000000"/>
    <w:embedRegular r:id="rId4" w:fontKey="{728D0BED-AD46-43E6-927B-710904002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B9BA7" w14:textId="77777777" w:rsidR="00451AB5" w:rsidRDefault="00451AB5" w:rsidP="00CA1EB9">
      <w:pPr>
        <w:spacing w:line="240" w:lineRule="auto"/>
      </w:pPr>
      <w:r>
        <w:separator/>
      </w:r>
    </w:p>
  </w:footnote>
  <w:footnote w:type="continuationSeparator" w:id="0">
    <w:p w14:paraId="7F713FC4" w14:textId="77777777" w:rsidR="00451AB5" w:rsidRDefault="00451AB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4CECD651" w:rsidR="008E5D5C" w:rsidRPr="008E5D5C" w:rsidRDefault="008E5D5C" w:rsidP="008E5D5C">
    <w:pPr>
      <w:pStyle w:val="Kopfzeile"/>
      <w:rPr>
        <w:color w:val="0095D5" w:themeColor="accent1"/>
      </w:rPr>
    </w:pPr>
    <w:r w:rsidRPr="008E5D5C">
      <w:rPr>
        <w:color w:val="0095D5" w:themeColor="accent1"/>
      </w:rPr>
      <w:t>Pres</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849F3">
      <w:rPr>
        <w:color w:val="0095D5" w:themeColor="accent1"/>
      </w:rPr>
      <w:t>semitteilung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A70F29">
      <w:fldChar w:fldCharType="begin"/>
    </w:r>
    <w:r w:rsidR="00A70F29">
      <w:instrText xml:space="preserve"> NUMPAGES  \* Arabic  \* MERGEFORMAT </w:instrText>
    </w:r>
    <w:r w:rsidR="00A70F29">
      <w:fldChar w:fldCharType="separate"/>
    </w:r>
    <w:r w:rsidR="006108B6">
      <w:rPr>
        <w:noProof/>
      </w:rPr>
      <w:t>2</w:t>
    </w:r>
    <w:r w:rsidR="00A70F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59868A7C" w:rsidR="00CA1EB9" w:rsidRPr="008E5D5C" w:rsidRDefault="008E5D5C" w:rsidP="008E5D5C">
    <w:pPr>
      <w:pStyle w:val="Kopfzeile"/>
      <w:rPr>
        <w:color w:val="0095D5" w:themeColor="accent1"/>
      </w:rPr>
    </w:pPr>
    <w:r w:rsidRPr="008E5D5C">
      <w:rPr>
        <w:color w:val="0095D5" w:themeColor="accent1"/>
      </w:rPr>
      <w:t>Press</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849F3">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A70F29">
      <w:fldChar w:fldCharType="begin"/>
    </w:r>
    <w:r w:rsidR="00A70F29">
      <w:instrText xml:space="preserve"> NUMPAGES  \* Arabic  \* MERGEFORMAT </w:instrText>
    </w:r>
    <w:r w:rsidR="00A70F29">
      <w:fldChar w:fldCharType="separate"/>
    </w:r>
    <w:r w:rsidR="006108B6">
      <w:rPr>
        <w:noProof/>
      </w:rPr>
      <w:t>2</w:t>
    </w:r>
    <w:r w:rsidR="00A70F2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2"/>
  </w:num>
  <w:num w:numId="5">
    <w:abstractNumId w:val="6"/>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34424"/>
    <w:rsid w:val="00052598"/>
    <w:rsid w:val="0007331B"/>
    <w:rsid w:val="000A054A"/>
    <w:rsid w:val="000D07C3"/>
    <w:rsid w:val="000D4549"/>
    <w:rsid w:val="000E657B"/>
    <w:rsid w:val="000E7928"/>
    <w:rsid w:val="00110939"/>
    <w:rsid w:val="00117457"/>
    <w:rsid w:val="00121501"/>
    <w:rsid w:val="00133894"/>
    <w:rsid w:val="001345C1"/>
    <w:rsid w:val="0014006E"/>
    <w:rsid w:val="001A21DC"/>
    <w:rsid w:val="001B46A8"/>
    <w:rsid w:val="001C63D8"/>
    <w:rsid w:val="001D4E25"/>
    <w:rsid w:val="001E58C8"/>
    <w:rsid w:val="001F3001"/>
    <w:rsid w:val="002057CE"/>
    <w:rsid w:val="002332F1"/>
    <w:rsid w:val="00235C08"/>
    <w:rsid w:val="00245322"/>
    <w:rsid w:val="00282A8D"/>
    <w:rsid w:val="00297CDE"/>
    <w:rsid w:val="002C4738"/>
    <w:rsid w:val="002C6F4D"/>
    <w:rsid w:val="002C7064"/>
    <w:rsid w:val="00305B63"/>
    <w:rsid w:val="00311C6F"/>
    <w:rsid w:val="00326FB8"/>
    <w:rsid w:val="00327BFE"/>
    <w:rsid w:val="003477FA"/>
    <w:rsid w:val="003524A7"/>
    <w:rsid w:val="00375ACD"/>
    <w:rsid w:val="0038583A"/>
    <w:rsid w:val="00387600"/>
    <w:rsid w:val="003A649F"/>
    <w:rsid w:val="003C59A5"/>
    <w:rsid w:val="003C5BCC"/>
    <w:rsid w:val="003D06A1"/>
    <w:rsid w:val="00426B11"/>
    <w:rsid w:val="00442551"/>
    <w:rsid w:val="00451AB5"/>
    <w:rsid w:val="00453B3E"/>
    <w:rsid w:val="004555C1"/>
    <w:rsid w:val="004803D8"/>
    <w:rsid w:val="005327DB"/>
    <w:rsid w:val="005406AF"/>
    <w:rsid w:val="00541406"/>
    <w:rsid w:val="005522DB"/>
    <w:rsid w:val="00561A8C"/>
    <w:rsid w:val="00561F2A"/>
    <w:rsid w:val="005644BE"/>
    <w:rsid w:val="00585911"/>
    <w:rsid w:val="005A275C"/>
    <w:rsid w:val="005C1F67"/>
    <w:rsid w:val="005D571F"/>
    <w:rsid w:val="0060142B"/>
    <w:rsid w:val="006108B6"/>
    <w:rsid w:val="0063731D"/>
    <w:rsid w:val="00672F01"/>
    <w:rsid w:val="006758C2"/>
    <w:rsid w:val="00675EC3"/>
    <w:rsid w:val="00692D50"/>
    <w:rsid w:val="006967BE"/>
    <w:rsid w:val="006F058F"/>
    <w:rsid w:val="00704B07"/>
    <w:rsid w:val="007237E9"/>
    <w:rsid w:val="00732897"/>
    <w:rsid w:val="0073498E"/>
    <w:rsid w:val="0075529A"/>
    <w:rsid w:val="00760995"/>
    <w:rsid w:val="00766E21"/>
    <w:rsid w:val="00785695"/>
    <w:rsid w:val="0079263F"/>
    <w:rsid w:val="00793439"/>
    <w:rsid w:val="007B0147"/>
    <w:rsid w:val="007C4F79"/>
    <w:rsid w:val="007C5F04"/>
    <w:rsid w:val="007D0FC1"/>
    <w:rsid w:val="007D50B6"/>
    <w:rsid w:val="007E6EAA"/>
    <w:rsid w:val="00810BAE"/>
    <w:rsid w:val="00812113"/>
    <w:rsid w:val="00823E6E"/>
    <w:rsid w:val="00842A37"/>
    <w:rsid w:val="00855510"/>
    <w:rsid w:val="0085705E"/>
    <w:rsid w:val="00880B94"/>
    <w:rsid w:val="0088387D"/>
    <w:rsid w:val="008A2E98"/>
    <w:rsid w:val="008D6CAB"/>
    <w:rsid w:val="008E5D5C"/>
    <w:rsid w:val="008E7699"/>
    <w:rsid w:val="00902F4D"/>
    <w:rsid w:val="009031C7"/>
    <w:rsid w:val="00910936"/>
    <w:rsid w:val="00917FDF"/>
    <w:rsid w:val="00922ACD"/>
    <w:rsid w:val="009302B0"/>
    <w:rsid w:val="009307B2"/>
    <w:rsid w:val="009320A9"/>
    <w:rsid w:val="00945E93"/>
    <w:rsid w:val="009608D0"/>
    <w:rsid w:val="0096404E"/>
    <w:rsid w:val="0097112C"/>
    <w:rsid w:val="00977493"/>
    <w:rsid w:val="009C45A2"/>
    <w:rsid w:val="009D6AD5"/>
    <w:rsid w:val="00A1011F"/>
    <w:rsid w:val="00A40098"/>
    <w:rsid w:val="00A70F29"/>
    <w:rsid w:val="00A95584"/>
    <w:rsid w:val="00AB0C5A"/>
    <w:rsid w:val="00AB48ED"/>
    <w:rsid w:val="00AB5767"/>
    <w:rsid w:val="00AC4E77"/>
    <w:rsid w:val="00AD75E0"/>
    <w:rsid w:val="00AE0EF3"/>
    <w:rsid w:val="00AE2057"/>
    <w:rsid w:val="00AE2326"/>
    <w:rsid w:val="00B20E88"/>
    <w:rsid w:val="00B33E67"/>
    <w:rsid w:val="00B35D5A"/>
    <w:rsid w:val="00B476AD"/>
    <w:rsid w:val="00BB16BE"/>
    <w:rsid w:val="00BE0D8C"/>
    <w:rsid w:val="00BF520E"/>
    <w:rsid w:val="00C24DAB"/>
    <w:rsid w:val="00C8099E"/>
    <w:rsid w:val="00C91ACD"/>
    <w:rsid w:val="00CA09AD"/>
    <w:rsid w:val="00CA1EB9"/>
    <w:rsid w:val="00CC06C6"/>
    <w:rsid w:val="00CD5497"/>
    <w:rsid w:val="00CE155F"/>
    <w:rsid w:val="00CE4E9C"/>
    <w:rsid w:val="00D22EA6"/>
    <w:rsid w:val="00D44A1A"/>
    <w:rsid w:val="00D465F2"/>
    <w:rsid w:val="00D5457A"/>
    <w:rsid w:val="00D644ED"/>
    <w:rsid w:val="00D849F3"/>
    <w:rsid w:val="00DC1233"/>
    <w:rsid w:val="00DC69CF"/>
    <w:rsid w:val="00DF7B7B"/>
    <w:rsid w:val="00E14642"/>
    <w:rsid w:val="00E233E0"/>
    <w:rsid w:val="00E42C92"/>
    <w:rsid w:val="00E553C2"/>
    <w:rsid w:val="00EB28CC"/>
    <w:rsid w:val="00EB6084"/>
    <w:rsid w:val="00EB67AD"/>
    <w:rsid w:val="00EC576E"/>
    <w:rsid w:val="00EF185E"/>
    <w:rsid w:val="00F33DD9"/>
    <w:rsid w:val="00F45AA6"/>
    <w:rsid w:val="00F45F5C"/>
    <w:rsid w:val="00F740DE"/>
    <w:rsid w:val="00F75316"/>
    <w:rsid w:val="00FD69BF"/>
    <w:rsid w:val="00FD6D26"/>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NichtaufgelsteErwhnung">
    <w:name w:val="Unresolved Mention"/>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styleId="Kommentarzeichen">
    <w:name w:val="annotation reference"/>
    <w:basedOn w:val="Absatz-Standardschriftart"/>
    <w:uiPriority w:val="99"/>
    <w:semiHidden/>
    <w:unhideWhenUsed/>
    <w:rsid w:val="005406AF"/>
    <w:rPr>
      <w:sz w:val="16"/>
      <w:szCs w:val="16"/>
    </w:rPr>
  </w:style>
  <w:style w:type="paragraph" w:styleId="Kommentartext">
    <w:name w:val="annotation text"/>
    <w:basedOn w:val="Standard"/>
    <w:link w:val="KommentartextZchn"/>
    <w:uiPriority w:val="99"/>
    <w:semiHidden/>
    <w:unhideWhenUsed/>
    <w:rsid w:val="005406A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06AF"/>
    <w:rPr>
      <w:sz w:val="20"/>
      <w:szCs w:val="20"/>
      <w:lang w:val="en-GB"/>
    </w:rPr>
  </w:style>
  <w:style w:type="paragraph" w:styleId="Kommentarthema">
    <w:name w:val="annotation subject"/>
    <w:basedOn w:val="Kommentartext"/>
    <w:next w:val="Kommentartext"/>
    <w:link w:val="KommentarthemaZchn"/>
    <w:uiPriority w:val="99"/>
    <w:semiHidden/>
    <w:unhideWhenUsed/>
    <w:rsid w:val="005406AF"/>
    <w:rPr>
      <w:b/>
      <w:bCs/>
    </w:rPr>
  </w:style>
  <w:style w:type="character" w:customStyle="1" w:styleId="KommentarthemaZchn">
    <w:name w:val="Kommentarthema Zchn"/>
    <w:basedOn w:val="KommentartextZchn"/>
    <w:link w:val="Kommentarthema"/>
    <w:uiPriority w:val="99"/>
    <w:semiHidden/>
    <w:rsid w:val="005406A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de.sennheiser.com/webina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nnheiser.com/webina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698C2-6575-4400-8672-40C299D39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B52614-BC68-4D59-BD0D-D1BF884CF1CC}">
  <ds:schemaRefs>
    <ds:schemaRef ds:uri="http://schemas.microsoft.com/sharepoint/v3/contenttype/forms"/>
  </ds:schemaRefs>
</ds:datastoreItem>
</file>

<file path=customXml/itemProps3.xml><?xml version="1.0" encoding="utf-8"?>
<ds:datastoreItem xmlns:ds="http://schemas.openxmlformats.org/officeDocument/2006/customXml" ds:itemID="{B847FECA-0914-4A44-8AAD-7F2983FDEABD}">
  <ds:schemaRefs>
    <ds:schemaRef ds:uri="a5499c1b-b417-4bab-9a90-ea43ea321e5c"/>
    <ds:schemaRef ds:uri="http://purl.org/dc/terms/"/>
    <ds:schemaRef ds:uri="b5baac0c-78f6-4287-bd7d-352235d7398f"/>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BCA1CE0-B947-4482-BE25-37FE6534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6</cp:revision>
  <cp:lastPrinted>2020-04-01T14:42:00Z</cp:lastPrinted>
  <dcterms:created xsi:type="dcterms:W3CDTF">2020-04-01T14:41:00Z</dcterms:created>
  <dcterms:modified xsi:type="dcterms:W3CDTF">2020-04-01T15:15:00Z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